
<file path=[Content_Types].xml><?xml version="1.0" encoding="utf-8"?>
<Types xmlns="http://schemas.openxmlformats.org/package/2006/content-types"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76" w:after="200"/>
        <w:ind w:left="0" w:hanging="0"/>
        <w:rPr>
          <w:b w:val="1"/>
          <w:sz w:val="40"/>
          <w:szCs w:val="40"/>
          <w:u w:val="single"/>
          <w:rFonts w:ascii="Calibri" w:eastAsia="Calibri" w:hAnsi="Calibri" w:hint="default"/>
        </w:rPr>
      </w:pPr>
      <w:r>
        <w:rPr>
          <w:sz w:val="20"/>
        </w:rPr>
        <mc:AlternateContent>
          <mc:Choice Requires="wpi">
            <w:drawing>
              <wp:anchor distT="0" distB="0" distL="114300" distR="114300" simplePos="0" relativeHeight="251624961" behindDoc="0" locked="0" layoutInCell="1" allowOverlap="1">
                <wp:simplePos x="0" y="0"/>
                <wp:positionH relativeFrom="column">
                  <wp:posOffset>114939</wp:posOffset>
                </wp:positionH>
                <wp:positionV relativeFrom="paragraph">
                  <wp:posOffset>-1781814</wp:posOffset>
                </wp:positionV>
                <wp:extent cx="415925" cy="944245"/>
                <wp:effectExtent l="0" t="0" r="0" b="0"/>
                <wp:wrapNone/>
                <wp:docPr id="9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5">
                          <w14:nvContentPartPr>
                            <w14:cNvContentPartPr/>
                          </w14:nvContentPartPr>
                          <w14:xfrm>
                            <a:off x="0" y="0"/>
                            <a:ext cx="415925" cy="9442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9" type="#_x0000_t75" style="position:absolute;left:0;margin-left:9pt;mso-position-horizontal:absolute;mso-position-horizontal-relative:text;margin-top:-140pt;mso-position-vertical:absolute;mso-position-vertical-relative:text;width:34pt;height:76pt;z-index:251624961" filled="f">
                <v:imagedata r:id="rId6" o:title=" "/>
              </v:shape>
            </w:pict>
          </mc:Fallback>
        </mc:AlternateContent>
      </w:r>
      <w:r>
        <w:rPr>
          <w:b w:val="1"/>
          <w:sz w:val="40"/>
          <w:szCs w:val="40"/>
          <w:u w:val="single"/>
          <w:rFonts w:ascii="Calibri" w:eastAsia="Calibri" w:hAnsi="Calibri" w:hint="default"/>
        </w:rPr>
        <w:t xml:space="preserve">CURRICULUM VITAE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b w:val="1"/>
          <w:sz w:val="40"/>
          <w:szCs w:val="40"/>
          <w:u w:val="single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b w:val="1"/>
          <w:sz w:val="40"/>
          <w:szCs w:val="40"/>
          <w:rFonts w:ascii="Calibri" w:eastAsia="Calibri" w:hAnsi="Calibri" w:hint="default"/>
        </w:rPr>
      </w:pPr>
      <w:r>
        <w:rPr>
          <w:b w:val="1"/>
          <w:sz w:val="40"/>
          <w:szCs w:val="40"/>
          <w:rFonts w:ascii="Calibri" w:eastAsia="Calibri" w:hAnsi="Calibri" w:hint="default"/>
        </w:rPr>
        <w:t xml:space="preserve">Antecedentes Personales: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b w:val="1"/>
          <w:sz w:val="36"/>
          <w:szCs w:val="36"/>
          <w:rFonts w:ascii="Calibri" w:eastAsia="Calibri" w:hAnsi="Calibri" w:hint="default"/>
        </w:rPr>
        <w:t xml:space="preserve">Nombré: </w:t>
      </w:r>
      <w:r>
        <w:rPr>
          <w:sz w:val="36"/>
          <w:szCs w:val="36"/>
          <w:rFonts w:ascii="Calibri" w:eastAsia="Calibri" w:hAnsi="Calibri" w:hint="default"/>
        </w:rPr>
        <w:t xml:space="preserve">Nilsen Giovanni Barahona Astudillo.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b w:val="1"/>
          <w:sz w:val="36"/>
          <w:szCs w:val="36"/>
          <w:rFonts w:ascii="Calibri" w:eastAsia="Calibri" w:hAnsi="Calibri" w:hint="default"/>
        </w:rPr>
        <w:t>R.U.T:</w:t>
      </w:r>
      <w:r>
        <w:rPr>
          <w:sz w:val="36"/>
          <w:szCs w:val="36"/>
          <w:rFonts w:ascii="Calibri" w:eastAsia="Calibri" w:hAnsi="Calibri" w:hint="default"/>
        </w:rPr>
        <w:t>18.740.296-4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b w:val="1"/>
          <w:sz w:val="36"/>
          <w:szCs w:val="36"/>
          <w:rFonts w:ascii="Calibri" w:eastAsia="Calibri" w:hAnsi="Calibri" w:hint="default"/>
        </w:rPr>
        <w:t xml:space="preserve">Fecha de nacimiento: </w:t>
      </w:r>
      <w:r>
        <w:rPr>
          <w:sz w:val="36"/>
          <w:szCs w:val="36"/>
          <w:rFonts w:ascii="Calibri" w:eastAsia="Calibri" w:hAnsi="Calibri" w:hint="default"/>
        </w:rPr>
        <w:t xml:space="preserve">08 de junio 1994.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b w:val="1"/>
          <w:sz w:val="36"/>
          <w:szCs w:val="36"/>
          <w:rFonts w:ascii="Calibri" w:eastAsia="Calibri" w:hAnsi="Calibri" w:hint="default"/>
        </w:rPr>
        <w:t>Nacionalidad:</w:t>
      </w:r>
      <w:r>
        <w:rPr>
          <w:sz w:val="36"/>
          <w:szCs w:val="36"/>
          <w:rFonts w:ascii="Calibri" w:eastAsia="Calibri" w:hAnsi="Calibri" w:hint="default"/>
        </w:rPr>
        <w:t xml:space="preserve"> Chileno.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b w:val="1"/>
          <w:sz w:val="36"/>
          <w:szCs w:val="36"/>
          <w:rFonts w:ascii="Calibri" w:eastAsia="Calibri" w:hAnsi="Calibri" w:hint="default"/>
        </w:rPr>
        <w:t xml:space="preserve">Estado Civil: </w:t>
      </w:r>
      <w:r>
        <w:rPr>
          <w:sz w:val="36"/>
          <w:szCs w:val="36"/>
          <w:rFonts w:ascii="Calibri" w:eastAsia="Calibri" w:hAnsi="Calibri" w:hint="default"/>
        </w:rPr>
        <w:t>Soltero.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b w:val="1"/>
          <w:sz w:val="36"/>
          <w:szCs w:val="36"/>
          <w:rFonts w:ascii="Calibri" w:eastAsia="Calibri" w:hAnsi="Calibri" w:hint="default"/>
        </w:rPr>
        <w:t xml:space="preserve">Dirección: </w:t>
      </w:r>
      <w:r>
        <w:rPr>
          <w:sz w:val="36"/>
          <w:szCs w:val="36"/>
          <w:rFonts w:ascii="Calibri" w:eastAsia="Calibri" w:hAnsi="Calibri" w:hint="default"/>
        </w:rPr>
        <w:t xml:space="preserve">Psj. Chamall #3069 El Cacique La Cia.Alta La </w:t>
      </w:r>
      <w:r>
        <w:rPr>
          <w:sz w:val="36"/>
          <w:szCs w:val="36"/>
          <w:rFonts w:ascii="Calibri" w:eastAsia="Calibri" w:hAnsi="Calibri" w:hint="default"/>
        </w:rPr>
        <w:t>Serena.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b w:val="1"/>
          <w:sz w:val="36"/>
          <w:szCs w:val="36"/>
          <w:rFonts w:ascii="Calibri" w:eastAsia="Calibri" w:hAnsi="Calibri" w:hint="default"/>
        </w:rPr>
        <w:t xml:space="preserve">Celular: 58409244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sz w:val="20"/>
        </w:rPr>
        <mc:AlternateContent>
          <mc:Choice Requires="wpi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1877700</wp:posOffset>
                </wp:positionH>
                <wp:positionV relativeFrom="paragraph">
                  <wp:posOffset>137799</wp:posOffset>
                </wp:positionV>
                <wp:extent cx="12700" cy="12700"/>
                <wp:effectExtent l="0" t="0" r="0" b="0"/>
                <wp:wrapNone/>
                <wp:docPr id="1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7">
                          <w14:nvContentPartPr>
                            <w14:cNvContentPartPr/>
                          </w14:nvContentPartPr>
                          <w14:xfrm>
                            <a:off x="0" y="0"/>
                            <a:ext cx="12700" cy="127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1" type="#_x0000_t75" style="position:absolute;left:0;margin-left:148pt;mso-position-horizontal:absolute;mso-position-horizontal-relative:text;margin-top:11pt;mso-position-vertical:absolute;mso-position-vertical-relative:text;width:2pt;height:2pt;z-index:251624960" filled="f">
                <v:imagedata r:id="rId8" o:title=" "/>
              </v:shape>
            </w:pict>
          </mc:Fallback>
        </mc:AlternateContent>
      </w:r>
      <w:r>
        <w:rPr>
          <w:b w:val="1"/>
          <w:sz w:val="36"/>
          <w:szCs w:val="36"/>
          <w:rFonts w:ascii="Calibri" w:eastAsia="Calibri" w:hAnsi="Calibri" w:hint="default"/>
        </w:rPr>
        <w:t xml:space="preserve">E-mail: </w:t>
      </w:r>
      <w:hyperlink r:id="rId9">
        <w:r>
          <w:rPr>
            <w:rStyle w:val="PO151"/>
            <w:color w:val="0000FF" w:themeColor="hyperlink"/>
            <w:sz w:val="36"/>
            <w:szCs w:val="36"/>
            <w:u w:val="single"/>
            <w:rFonts w:ascii="Calibri" w:eastAsia="Calibri" w:hAnsi="Calibri" w:hint="default"/>
          </w:rPr>
          <w:t>nilo_kts1994@hotmail.com</w:t>
        </w:r>
      </w:hyperlink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after="200"/>
        <w:ind w:left="0" w:hanging="0"/>
        <w:rPr>
          <w:b w:val="1"/>
          <w:sz w:val="40"/>
          <w:szCs w:val="40"/>
          <w:rFonts w:ascii="Calibri" w:eastAsia="Calibri" w:hAnsi="Calibri" w:hint="default"/>
        </w:rPr>
      </w:pPr>
      <w:r>
        <w:rPr>
          <w:b w:val="1"/>
          <w:sz w:val="40"/>
          <w:szCs w:val="40"/>
          <w:u w:val="single"/>
          <w:rFonts w:ascii="Calibri" w:eastAsia="Calibri" w:hAnsi="Calibri" w:hint="default"/>
        </w:rPr>
        <w:t xml:space="preserve">ANTESEDENTES ACADEMICOS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b w:val="1"/>
          <w:sz w:val="36"/>
          <w:szCs w:val="36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b w:val="1"/>
          <w:sz w:val="36"/>
          <w:szCs w:val="36"/>
          <w:rFonts w:ascii="Calibri" w:eastAsia="Calibri" w:hAnsi="Calibri" w:hint="default"/>
        </w:rPr>
        <w:t xml:space="preserve">Enseñanza Básica: </w:t>
      </w: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sz w:val="36"/>
          <w:szCs w:val="36"/>
          <w:rFonts w:ascii="Calibri" w:eastAsia="Calibri" w:hAnsi="Calibri" w:hint="default"/>
        </w:rPr>
        <w:t xml:space="preserve">1º Básico a 6º “Colegio Oscar Aldunnate Aboutt” La Serena.</w:t>
      </w: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sz w:val="36"/>
          <w:szCs w:val="36"/>
          <w:rFonts w:ascii="Calibri" w:eastAsia="Calibri" w:hAnsi="Calibri" w:hint="default"/>
        </w:rPr>
        <w:t xml:space="preserve">7º Básico a 8º “Colegio Americano” La Serena.</w:t>
      </w: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b w:val="1"/>
          <w:sz w:val="36"/>
          <w:szCs w:val="36"/>
          <w:rFonts w:ascii="Calibri" w:eastAsia="Calibri" w:hAnsi="Calibri" w:hint="default"/>
        </w:rPr>
      </w:pPr>
      <w:r>
        <w:rPr>
          <w:b w:val="1"/>
          <w:sz w:val="36"/>
          <w:szCs w:val="36"/>
          <w:rFonts w:ascii="Calibri" w:eastAsia="Calibri" w:hAnsi="Calibri" w:hint="default"/>
        </w:rPr>
        <w:t xml:space="preserve">Enseñanza Media:</w:t>
      </w: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sz w:val="36"/>
          <w:szCs w:val="36"/>
          <w:rFonts w:ascii="Calibri" w:eastAsia="Calibri" w:hAnsi="Calibri" w:hint="default"/>
        </w:rPr>
        <w:t xml:space="preserve">1º Medio “Colegio Americano” La Serena.</w:t>
      </w: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sz w:val="36"/>
          <w:szCs w:val="36"/>
          <w:rFonts w:ascii="Calibri" w:eastAsia="Calibri" w:hAnsi="Calibri" w:hint="default"/>
        </w:rPr>
        <w:t xml:space="preserve">2º Medio a 4º “Liceo Jorge Alessandri Rodríguez” La Serena.</w:t>
      </w: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b w:val="1"/>
          <w:sz w:val="36"/>
          <w:szCs w:val="36"/>
          <w:rFonts w:ascii="Calibri" w:eastAsia="Calibri" w:hAnsi="Calibri" w:hint="default"/>
        </w:rPr>
        <w:t xml:space="preserve">ESPECIALIDAD: </w:t>
      </w:r>
      <w:r>
        <w:rPr>
          <w:sz w:val="36"/>
          <w:szCs w:val="36"/>
          <w:rFonts w:ascii="Calibri" w:eastAsia="Calibri" w:hAnsi="Calibri" w:hint="default"/>
        </w:rPr>
        <w:t xml:space="preserve">Técnico Profesional en Explotación Minera.</w:t>
      </w: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b w:val="1"/>
          <w:sz w:val="36"/>
          <w:szCs w:val="36"/>
          <w:rFonts w:ascii="Calibri" w:eastAsia="Calibri" w:hAnsi="Calibri" w:hint="default"/>
        </w:rPr>
      </w:pPr>
      <w:r>
        <w:rPr>
          <w:b w:val="1"/>
          <w:sz w:val="36"/>
          <w:szCs w:val="36"/>
          <w:rFonts w:ascii="Calibri" w:eastAsia="Calibri" w:hAnsi="Calibri" w:hint="default"/>
        </w:rPr>
        <w:t xml:space="preserve">Practica realizada en la Minera Talcuna.</w:t>
      </w: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b w:val="1"/>
          <w:sz w:val="36"/>
          <w:szCs w:val="36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after="200"/>
        <w:ind w:left="0" w:hanging="0"/>
        <w:rPr>
          <w:b w:val="1"/>
          <w:sz w:val="40"/>
          <w:szCs w:val="40"/>
          <w:u w:val="single"/>
          <w:rFonts w:ascii="Calibri" w:eastAsia="Calibri" w:hAnsi="Calibri" w:hint="default"/>
        </w:rPr>
      </w:pPr>
      <w:r>
        <w:rPr>
          <w:b w:val="1"/>
          <w:sz w:val="40"/>
          <w:szCs w:val="40"/>
          <w:u w:val="single"/>
          <w:rFonts w:ascii="Calibri" w:eastAsia="Calibri" w:hAnsi="Calibri" w:hint="default"/>
        </w:rPr>
        <w:t xml:space="preserve">Características Personales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sz w:val="36"/>
          <w:szCs w:val="36"/>
          <w:rFonts w:ascii="Calibri" w:eastAsia="Calibri" w:hAnsi="Calibri" w:hint="default"/>
        </w:rPr>
        <w:t xml:space="preserve">Quisiera destacar que me considero una persona </w:t>
      </w:r>
      <w:r>
        <w:rPr>
          <w:sz w:val="36"/>
          <w:szCs w:val="36"/>
          <w:rFonts w:ascii="Calibri" w:eastAsia="Calibri" w:hAnsi="Calibri" w:hint="default"/>
        </w:rPr>
        <w:t xml:space="preserve">responsable, puntual, trabajadora, y sociable.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sz w:val="36"/>
          <w:szCs w:val="36"/>
          <w:rFonts w:ascii="Calibri" w:eastAsia="Calibri" w:hAnsi="Calibri" w:hint="default"/>
        </w:rPr>
        <w:t xml:space="preserve">                                               ------------------------------------------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sz w:val="36"/>
          <w:szCs w:val="36"/>
          <w:rFonts w:ascii="Calibri" w:eastAsia="Calibri" w:hAnsi="Calibri" w:hint="default"/>
        </w:rPr>
        <w:t xml:space="preserve">                                           Nilsen Giovanni Barahona Astudillo.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  <w:r>
        <w:rPr>
          <w:sz w:val="36"/>
          <w:szCs w:val="36"/>
          <w:rFonts w:ascii="Calibri" w:eastAsia="Calibri" w:hAnsi="Calibri" w:hint="default"/>
        </w:rPr>
        <w:t xml:space="preserve">                                                              18.740.296-4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b w:val="1"/>
          <w:sz w:val="40"/>
          <w:szCs w:val="40"/>
          <w:rFonts w:ascii="Calibri" w:eastAsia="Calibri" w:hAnsi="Calibri" w:hint="default"/>
        </w:rPr>
      </w:pPr>
      <w:r>
        <w:rPr>
          <w:b w:val="1"/>
          <w:sz w:val="40"/>
          <w:szCs w:val="40"/>
          <w:rFonts w:ascii="Calibri" w:eastAsia="Calibri" w:hAnsi="Calibri" w:hint="default"/>
        </w:rPr>
        <w:t xml:space="preserve">Disponibilidad Inmediata. </w:t>
      </w:r>
    </w:p>
    <w:p>
      <w:pPr>
        <w:numPr>
          <w:ilvl w:val="0"/>
          <w:numId w:val="0"/>
        </w:numPr>
        <w:jc w:val="center"/>
        <w:spacing w:lineRule="auto" w:line="276" w:after="200"/>
        <w:ind w:left="0" w:hanging="0"/>
        <w:rPr>
          <w:b w:val="1"/>
          <w:sz w:val="40"/>
          <w:szCs w:val="40"/>
          <w:u w:val="single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both"/>
        <w:spacing w:lineRule="auto" w:line="276" w:after="200"/>
        <w:ind w:left="0" w:hanging="0"/>
        <w:rPr>
          <w:sz w:val="36"/>
          <w:szCs w:val="36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after="200"/>
        <w:ind w:left="0" w:hanging="0"/>
        <w:rPr>
          <w:b w:val="1"/>
          <w:sz w:val="40"/>
          <w:szCs w:val="40"/>
          <w:u w:val="single"/>
          <w:rFonts w:ascii="Calibri" w:eastAsia="Calibri" w:hAnsi="Calibri" w:hint="default"/>
        </w:rPr>
      </w:pPr>
    </w:p>
    <w:sectPr>
      <w:pgSz w:w="12240" w:h="15840"/>
      <w:pgMar w:top="1417" w:right="1701" w:bottom="1417" w:left="1701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character">
    <w:name w:val="Hyperlink"/>
    <w:basedOn w:val="PO2"/>
    <w:uiPriority w:val="151"/>
    <w:unhideWhenUsed/>
    <w:rPr>
      <w:color w:val="0000FF" w:themeColor="hyperlink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customXml" Target="ink/ink1.xml"></Relationship><Relationship Id="rId6" Type="http://schemas.openxmlformats.org/officeDocument/2006/relationships/image" Target="media/fImage158412882.emf"></Relationship><Relationship Id="rId7" Type="http://schemas.openxmlformats.org/officeDocument/2006/relationships/customXml" Target="ink/ink2.xml"></Relationship><Relationship Id="rId8" Type="http://schemas.openxmlformats.org/officeDocument/2006/relationships/image" Target="media/fImage432117530.emf"></Relationship><Relationship Id="rId9" Type="http://schemas.openxmlformats.org/officeDocument/2006/relationships/hyperlink" Target="mailto:nilo_kts1994@hotmail.com" TargetMode="External"></Relationship><Relationship Id="rId10" Type="http://schemas.openxmlformats.org/officeDocument/2006/relationships/theme" Target="theme/theme1.xml"></Relationship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080" units="cm"/>
        </inkml:traceFormat>
        <inkml:channelProperties>
          <inkml:channelProperty channel="X" name="resolution" value="66.666656" units="1/cm"/>
          <inkml:channelProperty channel="Y" name="resolution" value="40.000000" units="1/cm"/>
        </inkml:channelProperties>
      </inkml:inkSource>
    </inkml:context>
    <inkml:brush xml:id="br0">
      <inkml:brushProperty name="width" value="0.044097" units="cm"/>
      <inkml:brushProperty name="height" value="0.044097" units="cm"/>
      <inkml:brushProperty name="color" value="#ff0000"/>
      <inkml:brushProperty name="fitToCurve" value="1"/>
    </inkml:brush>
  </inkml:definitions>
  <inkml:trace contextRef="#ctx0" brushRef="#br0">769 2622,'175'-209,"35"-211,-245 245,35-175,0 36,0 34,0 140,-70-35,35 70,0-35,-35 35,0 35,35 35,-70 0,35 0,0 1,0 34,0 0,0 0,35 0,0 0,0 0,0 0,0 0,0 0,0 0,0 0,0 0,1 0,34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080" units="cm"/>
        </inkml:traceFormat>
        <inkml:channelProperties>
          <inkml:channelProperty channel="X" name="resolution" value="66.666656" units="1/cm"/>
          <inkml:channelProperty channel="Y" name="resolution" value="40.000000" units="1/cm"/>
        </inkml:channelProperties>
      </inkml:inkSource>
    </inkml:context>
    <inkml:brush xml:id="br0">
      <inkml:brushProperty name="width" value="0.044097" units="cm"/>
      <inkml:brushProperty name="height" value="0.044097" units="cm"/>
      <inkml:brushProperty name="color" value="#ff0000"/>
      <inkml:brushProperty name="fitToCurv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>
</a:sysClr>
      </a:dk1>
      <a:lt1>
        <a:sysClr val="window" lastClr="FFFFFF">
</a:sysClr>
      </a:lt1>
      <a:dk2>
        <a:srgbClr val="1F497D">
</a:srgbClr>
      </a:dk2>
      <a:lt2>
        <a:srgbClr val="EEECE1">
</a:srgbClr>
      </a:lt2>
      <a:accent1>
        <a:srgbClr val="4F81BD">
</a:srgbClr>
      </a:accent1>
      <a:accent2>
        <a:srgbClr val="C0504D">
</a:srgbClr>
      </a:accent2>
      <a:accent3>
        <a:srgbClr val="9BBB59">
</a:srgbClr>
      </a:accent3>
      <a:accent4>
        <a:srgbClr val="8064A2">
</a:srgbClr>
      </a:accent4>
      <a:accent5>
        <a:srgbClr val="4BACC6">
</a:srgbClr>
      </a:accent5>
      <a:accent6>
        <a:srgbClr val="F79646">
</a:srgbClr>
      </a:accent6>
      <a:hlink>
        <a:srgbClr val="0000FF">
</a:srgbClr>
      </a:hlink>
      <a:folHlink>
        <a:srgbClr val="800080">
</a:srgbClr>
      </a:folHlink>
    </a:clrScheme>
    <a:fontScheme name="Office">
      <a:majorFont>
        <a:latin typeface="Cambria">
</a:latin>
        <a:ea typeface="">
</a:ea>
        <a:cs typeface="">
</a:cs>
      </a:majorFont>
      <a:minorFont>
        <a:latin typeface="Calibri">
</a:latin>
        <a:ea typeface="">
</a:ea>
        <a:cs typeface="">
</a:cs>
      </a:minorFont>
    </a:fontScheme>
    <a:fmtScheme name="Office">
      <a:fillStyleLst>
        <a:solidFill>
          <a:schemeClr val="phClr">
</a:schemeClr>
        </a:solidFill>
        <a:gradFill rotWithShape="1">
          <a:gsLst>
            <a:gs pos="0">
              <a:schemeClr val="phClr">
                <a:tint val="50000">
</a:tint>
                <a:satMod val="300000">
</a:satMod>
              </a:schemeClr>
            </a:gs>
            <a:gs pos="35000">
              <a:schemeClr val="phClr">
                <a:tint val="37000">
</a:tint>
                <a:satMod val="300000">
</a:satMod>
              </a:schemeClr>
            </a:gs>
            <a:gs pos="100000">
              <a:schemeClr val="phClr">
                <a:tint val="15000">
</a:tint>
                <a:satMod val="350000">
</a:satMod>
              </a:schemeClr>
            </a:gs>
          </a:gsLst>
          <a:lin ang="16200000" scaled="1">
</a:lin>
        </a:gradFill>
        <a:gradFill rotWithShape="1">
          <a:gsLst>
            <a:gs pos="0">
              <a:schemeClr val="phClr">
                <a:shade val="51000">
</a:shade>
                <a:satMod val="130000">
</a:satMod>
              </a:schemeClr>
            </a:gs>
            <a:gs pos="80000">
              <a:schemeClr val="phClr">
                <a:shade val="93000">
</a:shade>
                <a:satMod val="130000">
</a:satMod>
              </a:schemeClr>
            </a:gs>
            <a:gs pos="100000">
              <a:schemeClr val="phClr">
                <a:shade val="94000">
</a:shade>
                <a:satMod val="135000">
</a:satMod>
              </a:schemeClr>
            </a:gs>
          </a:gsLst>
          <a:lin ang="16200000" scaled="0">
</a:lin>
        </a:gradFill>
      </a:fillStyleLst>
      <a:lnStyleLst>
        <a:ln w="9525" cap="flat" cmpd="sng" algn="ctr">
          <a:solidFill>
            <a:schemeClr val="phClr">
              <a:shade val="95000">
</a:shade>
              <a:satMod val="105000">
</a:satMod>
            </a:schemeClr>
          </a:solidFill>
          <a:prstDash val="solid">
</a:prstDash>
        </a:ln>
        <a:ln w="25400" cap="flat" cmpd="sng" algn="ctr">
          <a:solidFill>
            <a:schemeClr val="phClr">
</a:schemeClr>
          </a:solidFill>
          <a:prstDash val="solid">
</a:prstDash>
        </a:ln>
        <a:ln w="38100" cap="flat" cmpd="sng" algn="ctr">
          <a:solidFill>
            <a:schemeClr val="phClr">
</a:schemeClr>
          </a:solidFill>
          <a:prstDash val="solid">
</a:prstDash>
        </a:ln>
      </a:lnStyleLst>
      <a:effectStyleLst>
        <a:effectStyle>
          <a:effectLst>
            <a:outerShdw blurRad="40000" dist="20000" dir="5400000" rotWithShape="0">
              <a:srgbClr val="000000">
                <a:alpha val="38000">
</a:alpha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>
</a:alpha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>
</a:alpha>
              </a:srgbClr>
            </a:outerShdw>
          </a:effectLst>
          <a:scene3d>
            <a:camera prst="orthographicFront">
              <a:rot lat="0" lon="0" rev="0">
</a:rot>
            </a:camera>
            <a:lightRig rig="threePt" dir="t">
              <a:rot lat="0" lon="0" rev="1200000">
</a:rot>
            </a:lightRig>
          </a:scene3d>
          <a:sp3d>
            <a:bevelT w="63500" h="25400">
</a:bevelT>
          </a:sp3d>
        </a:effectStyle>
      </a:effectStyleLst>
      <a:bgFillStyleLst>
        <a:solidFill>
          <a:schemeClr val="phClr">
</a:schemeClr>
        </a:solidFill>
        <a:gradFill rotWithShape="1">
          <a:gsLst>
            <a:gs pos="0">
              <a:schemeClr val="phClr">
                <a:tint val="40000">
</a:tint>
                <a:satMod val="350000">
</a:satMod>
              </a:schemeClr>
            </a:gs>
            <a:gs pos="40000">
              <a:schemeClr val="phClr">
                <a:tint val="45000">
</a:tint>
                <a:shade val="99000">
</a:shade>
                <a:satMod val="350000">
</a:satMod>
              </a:schemeClr>
            </a:gs>
            <a:gs pos="100000">
              <a:schemeClr val="phClr">
                <a:shade val="20000">
</a:shade>
                <a:satMod val="255000">
</a:satMod>
              </a:schemeClr>
            </a:gs>
          </a:gsLst>
          <a:path path="circle">
            <a:fillToRect l="50000" t="-80000" r="50000" b="180000">
</a:fillToRect>
          </a:path>
        </a:gradFill>
        <a:gradFill rotWithShape="1">
          <a:gsLst>
            <a:gs pos="0">
              <a:schemeClr val="phClr">
                <a:tint val="80000">
</a:tint>
                <a:satMod val="300000">
</a:satMod>
              </a:schemeClr>
            </a:gs>
            <a:gs pos="100000">
              <a:schemeClr val="phClr">
                <a:shade val="30000">
</a:shade>
                <a:satMod val="200000">
</a:satMod>
              </a:schemeClr>
            </a:gs>
          </a:gsLst>
          <a:path path="circle">
            <a:fillToRect l="50000" t="50000" r="50000" b="50000">
</a:fillToRect>
          </a:path>
        </a:gradFill>
      </a:bgFillStyleLst>
    </a:fmtScheme>
  </a:themeElements>
  <a:objectDefaults>
</a:objectDefaults>
  <a:extraClrSchemeLst>
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10</Lines>
  <LinksUpToDate>false</LinksUpToDate>
  <Pages>3</Pages>
  <Paragraphs>2</Paragraphs>
  <Words>230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familia</dc:creator>
  <cp:lastModifiedBy>Nilo Barahona</cp:lastModifiedBy>
  <dcterms:modified xsi:type="dcterms:W3CDTF">2013-03-23T23:29:00Z</dcterms:modified>
</cp:coreProperties>
</file>